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FA7754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ШВ-100-Т</w:t>
            </w:r>
          </w:p>
          <w:p w:rsidR="00FF02F5" w:rsidRPr="008C3CE7" w:rsidRDefault="00FA7754" w:rsidP="003701E0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Тумба навесная для вытяжных шкафов</w:t>
            </w:r>
          </w:p>
        </w:tc>
      </w:tr>
    </w:tbl>
    <w:p w:rsidR="00D619AF" w:rsidRPr="00BD2733" w:rsidRDefault="008557BF" w:rsidP="00A0182B">
      <w:pPr>
        <w:spacing w:after="0"/>
      </w:pPr>
      <w:r>
        <w:rPr>
          <w:rFonts w:ascii="Segoe UI" w:hAnsi="Segoe UI" w:cs="Segoe UI"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211455</wp:posOffset>
            </wp:positionH>
            <wp:positionV relativeFrom="paragraph">
              <wp:posOffset>242570</wp:posOffset>
            </wp:positionV>
            <wp:extent cx="1752600" cy="17526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0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FA7754" w:rsidRDefault="00FA7754" w:rsidP="00431E11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Тумба навесная для вытяжных шкафов</w:t>
            </w:r>
            <w:r w:rsidRPr="00FA775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предназначена для хранения 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вспомогательных приспособлений, посуды, реактивов, которые используются </w:t>
            </w:r>
            <w:r w:rsidRPr="00FA775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н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епосредственно в работе</w:t>
            </w:r>
            <w:r w:rsidRPr="00FA775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. Хранение агрес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сивных</w:t>
            </w:r>
            <w:r w:rsidRPr="00FA775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реагентов возможно при дополнительном о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снащении тумбы полипропиленовой капсулой или поддонами, с обязательным подключением тумбы к вытяжной системе.</w:t>
            </w:r>
          </w:p>
          <w:p w:rsidR="00431E11" w:rsidRPr="002E04E1" w:rsidRDefault="00431E11" w:rsidP="00431E11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Тумба может быть выполнена из ЛДСП.</w:t>
            </w:r>
          </w:p>
          <w:p w:rsidR="00511672" w:rsidRPr="007B6EE9" w:rsidRDefault="00F620A7" w:rsidP="002E04E1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431E11" w:rsidRPr="00E46787" w:rsidRDefault="00431E11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5D3826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Каркас изготовлен из </w:t>
            </w:r>
            <w:r w:rsidR="00695E47">
              <w:rPr>
                <w:rFonts w:ascii="Segoe UI" w:eastAsia="Times New Roman" w:hAnsi="Segoe UI" w:cs="Segoe UI"/>
                <w:sz w:val="20"/>
                <w:szCs w:val="20"/>
              </w:rPr>
              <w:t>квадратного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 xml:space="preserve"> стального профиля</w:t>
            </w:r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E73AD9">
              <w:rPr>
                <w:rFonts w:ascii="Segoe UI" w:eastAsia="Times New Roman" w:hAnsi="Segoe UI" w:cs="Segoe UI"/>
                <w:sz w:val="20"/>
                <w:szCs w:val="20"/>
              </w:rPr>
              <w:t>20×20</w:t>
            </w:r>
            <w:r w:rsidR="00A612A4">
              <w:rPr>
                <w:rFonts w:ascii="Segoe UI" w:eastAsia="Times New Roman" w:hAnsi="Segoe UI" w:cs="Segoe UI"/>
                <w:sz w:val="20"/>
                <w:szCs w:val="20"/>
              </w:rPr>
              <w:t> мм с толщиной стенки 1,</w:t>
            </w:r>
            <w:r w:rsidR="00695E47">
              <w:rPr>
                <w:rFonts w:ascii="Segoe UI" w:eastAsia="Times New Roman" w:hAnsi="Segoe UI" w:cs="Segoe UI"/>
                <w:sz w:val="20"/>
                <w:szCs w:val="20"/>
              </w:rPr>
              <w:t>2</w:t>
            </w:r>
            <w:r w:rsidR="00E73AD9">
              <w:rPr>
                <w:rFonts w:ascii="Segoe UI" w:eastAsia="Times New Roman" w:hAnsi="Segoe UI" w:cs="Segoe UI"/>
                <w:sz w:val="20"/>
                <w:szCs w:val="20"/>
              </w:rPr>
              <w:t> мм.</w:t>
            </w:r>
          </w:p>
          <w:p w:rsidR="00E73AD9" w:rsidRDefault="00E73AD9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Корпус тумбы изготовлен из стали толщиной 1 мм.</w:t>
            </w:r>
          </w:p>
          <w:p w:rsidR="006F67B7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F5A32">
              <w:rPr>
                <w:rFonts w:ascii="Segoe UI" w:eastAsia="Times New Roman" w:hAnsi="Segoe UI" w:cs="Segoe UI"/>
                <w:sz w:val="20"/>
                <w:szCs w:val="20"/>
              </w:rPr>
              <w:t>Все металлические поверхности окрашены стойкой эпоксиполиэфирной порошковой краской.</w:t>
            </w:r>
          </w:p>
          <w:p w:rsidR="00732A43" w:rsidRDefault="00103A5F" w:rsidP="004B48E9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Дверки и полки</w:t>
            </w:r>
            <w:bookmarkStart w:id="0" w:name="_GoBack"/>
            <w:bookmarkEnd w:id="0"/>
            <w:r w:rsidR="004B48E9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4B48E9" w:rsidRPr="004B48E9">
              <w:rPr>
                <w:rFonts w:ascii="Segoe UI" w:eastAsia="Times New Roman" w:hAnsi="Segoe UI" w:cs="Segoe UI"/>
                <w:sz w:val="20"/>
                <w:szCs w:val="20"/>
              </w:rPr>
              <w:t>выполнены из ЛДСП</w:t>
            </w:r>
            <w:r w:rsidR="004B48E9">
              <w:rPr>
                <w:rFonts w:ascii="Segoe UI" w:eastAsia="Times New Roman" w:hAnsi="Segoe UI" w:cs="Segoe UI"/>
                <w:sz w:val="20"/>
                <w:szCs w:val="20"/>
              </w:rPr>
              <w:t xml:space="preserve"> толщиной 16 мм,</w:t>
            </w:r>
            <w:r w:rsidR="004B48E9" w:rsidRPr="004B48E9">
              <w:rPr>
                <w:rFonts w:ascii="Segoe UI" w:eastAsia="Times New Roman" w:hAnsi="Segoe UI" w:cs="Segoe UI"/>
                <w:sz w:val="20"/>
                <w:szCs w:val="20"/>
              </w:rPr>
              <w:t xml:space="preserve"> с кромкой ПВХ</w:t>
            </w:r>
            <w:r w:rsidR="004B48E9">
              <w:rPr>
                <w:rFonts w:ascii="Segoe UI" w:eastAsia="Times New Roman" w:hAnsi="Segoe UI" w:cs="Segoe UI"/>
                <w:sz w:val="20"/>
                <w:szCs w:val="20"/>
              </w:rPr>
              <w:t xml:space="preserve"> толщиной 2 мм.</w:t>
            </w:r>
          </w:p>
          <w:p w:rsidR="004B48E9" w:rsidRPr="00732A43" w:rsidRDefault="004B48E9" w:rsidP="004B48E9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Д</w:t>
            </w:r>
            <w:r w:rsidRPr="004B48E9">
              <w:rPr>
                <w:rFonts w:ascii="Segoe UI" w:eastAsia="Times New Roman" w:hAnsi="Segoe UI" w:cs="Segoe UI"/>
                <w:sz w:val="20"/>
                <w:szCs w:val="20"/>
              </w:rPr>
              <w:t>ля продления срока эксплуатации тумбы, возможно изготовление дверок из металла, с использован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ием внешних петель. Металлические дверки заполнены</w:t>
            </w:r>
            <w:r w:rsidRPr="004B48E9">
              <w:rPr>
                <w:rFonts w:ascii="Segoe UI" w:eastAsia="Times New Roman" w:hAnsi="Segoe UI" w:cs="Segoe UI"/>
                <w:sz w:val="20"/>
                <w:szCs w:val="20"/>
              </w:rPr>
              <w:t xml:space="preserve"> материалом, который обладает высокими шумоподавляющими свойствами.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Также возможно изготовление полок из металла.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DE47E3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C07B4A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770×59</w:t>
            </w:r>
            <w:r w:rsidR="00732A43">
              <w:rPr>
                <w:rFonts w:ascii="Segoe UI" w:hAnsi="Segoe UI" w:cs="Segoe UI"/>
                <w:sz w:val="20"/>
                <w:szCs w:val="20"/>
              </w:rPr>
              <w:t>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EC0586">
              <w:rPr>
                <w:rFonts w:ascii="Segoe UI" w:hAnsi="Segoe UI" w:cs="Segoe UI"/>
                <w:sz w:val="20"/>
                <w:szCs w:val="20"/>
              </w:rPr>
              <w:t>720</w:t>
            </w:r>
          </w:p>
        </w:tc>
      </w:tr>
      <w:tr w:rsidR="00C07B4A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C07B4A" w:rsidRPr="007B6EE9" w:rsidRDefault="00C07B4A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Внутренние размеры каждого отсека тумбы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C07B4A" w:rsidRDefault="00C07B4A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375×550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>
              <w:rPr>
                <w:rFonts w:ascii="Segoe UI" w:hAnsi="Segoe UI" w:cs="Segoe UI"/>
                <w:sz w:val="20"/>
                <w:szCs w:val="20"/>
              </w:rPr>
              <w:t>700</w:t>
            </w:r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51216"/>
    <w:rsid w:val="00067541"/>
    <w:rsid w:val="000712A6"/>
    <w:rsid w:val="000909B2"/>
    <w:rsid w:val="00090BA7"/>
    <w:rsid w:val="000A6CBE"/>
    <w:rsid w:val="000B3F72"/>
    <w:rsid w:val="000B6290"/>
    <w:rsid w:val="000D1B39"/>
    <w:rsid w:val="000D4D9F"/>
    <w:rsid w:val="000D56F1"/>
    <w:rsid w:val="000F326D"/>
    <w:rsid w:val="000F7297"/>
    <w:rsid w:val="000F79C8"/>
    <w:rsid w:val="0010066F"/>
    <w:rsid w:val="00103A5F"/>
    <w:rsid w:val="00104DD6"/>
    <w:rsid w:val="00111083"/>
    <w:rsid w:val="001351C5"/>
    <w:rsid w:val="00137534"/>
    <w:rsid w:val="00164691"/>
    <w:rsid w:val="00165A8F"/>
    <w:rsid w:val="00165B76"/>
    <w:rsid w:val="0017765F"/>
    <w:rsid w:val="001A5AE8"/>
    <w:rsid w:val="001B3E35"/>
    <w:rsid w:val="001D1FA8"/>
    <w:rsid w:val="001D325E"/>
    <w:rsid w:val="001D4404"/>
    <w:rsid w:val="001D5CA4"/>
    <w:rsid w:val="001E01F2"/>
    <w:rsid w:val="00206357"/>
    <w:rsid w:val="00221271"/>
    <w:rsid w:val="00227A61"/>
    <w:rsid w:val="002305BB"/>
    <w:rsid w:val="00233EB3"/>
    <w:rsid w:val="00244858"/>
    <w:rsid w:val="002552FB"/>
    <w:rsid w:val="002572D4"/>
    <w:rsid w:val="00261009"/>
    <w:rsid w:val="002A025A"/>
    <w:rsid w:val="002A53F5"/>
    <w:rsid w:val="002B0AB2"/>
    <w:rsid w:val="002B395C"/>
    <w:rsid w:val="002B3AA2"/>
    <w:rsid w:val="002D37C6"/>
    <w:rsid w:val="002E04E1"/>
    <w:rsid w:val="00316D75"/>
    <w:rsid w:val="003354DC"/>
    <w:rsid w:val="00354E71"/>
    <w:rsid w:val="00360831"/>
    <w:rsid w:val="003701E0"/>
    <w:rsid w:val="003750A4"/>
    <w:rsid w:val="00382523"/>
    <w:rsid w:val="00387C84"/>
    <w:rsid w:val="003A74D6"/>
    <w:rsid w:val="003B7B61"/>
    <w:rsid w:val="003D4EAC"/>
    <w:rsid w:val="003D6017"/>
    <w:rsid w:val="003E5B3C"/>
    <w:rsid w:val="003F649C"/>
    <w:rsid w:val="003F6962"/>
    <w:rsid w:val="00403CE3"/>
    <w:rsid w:val="00413642"/>
    <w:rsid w:val="004278A6"/>
    <w:rsid w:val="00430067"/>
    <w:rsid w:val="00431E11"/>
    <w:rsid w:val="004511E6"/>
    <w:rsid w:val="00451963"/>
    <w:rsid w:val="00451E6D"/>
    <w:rsid w:val="004600C4"/>
    <w:rsid w:val="00487478"/>
    <w:rsid w:val="004B00BD"/>
    <w:rsid w:val="004B48E9"/>
    <w:rsid w:val="004C0E27"/>
    <w:rsid w:val="004C34E0"/>
    <w:rsid w:val="004D0336"/>
    <w:rsid w:val="004E7BB0"/>
    <w:rsid w:val="005007C0"/>
    <w:rsid w:val="00511082"/>
    <w:rsid w:val="00511672"/>
    <w:rsid w:val="00515046"/>
    <w:rsid w:val="005211A0"/>
    <w:rsid w:val="0054729D"/>
    <w:rsid w:val="00565898"/>
    <w:rsid w:val="00584EFA"/>
    <w:rsid w:val="005868B6"/>
    <w:rsid w:val="005904E4"/>
    <w:rsid w:val="005947B8"/>
    <w:rsid w:val="005A2BF4"/>
    <w:rsid w:val="005C342D"/>
    <w:rsid w:val="005C715E"/>
    <w:rsid w:val="005D027E"/>
    <w:rsid w:val="005D25EE"/>
    <w:rsid w:val="005D3826"/>
    <w:rsid w:val="005E4DBA"/>
    <w:rsid w:val="006028B5"/>
    <w:rsid w:val="00614782"/>
    <w:rsid w:val="00615819"/>
    <w:rsid w:val="006251F5"/>
    <w:rsid w:val="00636D21"/>
    <w:rsid w:val="006652DB"/>
    <w:rsid w:val="006771EA"/>
    <w:rsid w:val="006835FF"/>
    <w:rsid w:val="00695E47"/>
    <w:rsid w:val="006A3E31"/>
    <w:rsid w:val="006A651C"/>
    <w:rsid w:val="006B07A6"/>
    <w:rsid w:val="006F62B9"/>
    <w:rsid w:val="006F67B7"/>
    <w:rsid w:val="0070159D"/>
    <w:rsid w:val="007028D8"/>
    <w:rsid w:val="00704C1A"/>
    <w:rsid w:val="00707D7F"/>
    <w:rsid w:val="0071174F"/>
    <w:rsid w:val="00724C6B"/>
    <w:rsid w:val="007264FE"/>
    <w:rsid w:val="00732A43"/>
    <w:rsid w:val="00747558"/>
    <w:rsid w:val="00751996"/>
    <w:rsid w:val="0075354B"/>
    <w:rsid w:val="0075783B"/>
    <w:rsid w:val="00777BEE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557BF"/>
    <w:rsid w:val="00865CED"/>
    <w:rsid w:val="00866EEF"/>
    <w:rsid w:val="00867E82"/>
    <w:rsid w:val="00875B08"/>
    <w:rsid w:val="008A2965"/>
    <w:rsid w:val="008C3A15"/>
    <w:rsid w:val="008C3CE7"/>
    <w:rsid w:val="008C7079"/>
    <w:rsid w:val="008E1B69"/>
    <w:rsid w:val="008F1EC9"/>
    <w:rsid w:val="008F5279"/>
    <w:rsid w:val="00906C27"/>
    <w:rsid w:val="00907B03"/>
    <w:rsid w:val="00943906"/>
    <w:rsid w:val="0095561A"/>
    <w:rsid w:val="009778C9"/>
    <w:rsid w:val="0098082C"/>
    <w:rsid w:val="00987866"/>
    <w:rsid w:val="0099613E"/>
    <w:rsid w:val="009979AC"/>
    <w:rsid w:val="009C18BF"/>
    <w:rsid w:val="009C48D6"/>
    <w:rsid w:val="009C6398"/>
    <w:rsid w:val="009F5805"/>
    <w:rsid w:val="00A0182B"/>
    <w:rsid w:val="00A029D2"/>
    <w:rsid w:val="00A07518"/>
    <w:rsid w:val="00A1039F"/>
    <w:rsid w:val="00A209BC"/>
    <w:rsid w:val="00A34347"/>
    <w:rsid w:val="00A36EF0"/>
    <w:rsid w:val="00A420C6"/>
    <w:rsid w:val="00A47E7C"/>
    <w:rsid w:val="00A47F70"/>
    <w:rsid w:val="00A5494B"/>
    <w:rsid w:val="00A60906"/>
    <w:rsid w:val="00A612A4"/>
    <w:rsid w:val="00A639E1"/>
    <w:rsid w:val="00A6443E"/>
    <w:rsid w:val="00A81560"/>
    <w:rsid w:val="00A84648"/>
    <w:rsid w:val="00AB291D"/>
    <w:rsid w:val="00AD34EE"/>
    <w:rsid w:val="00AD3C33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535CC"/>
    <w:rsid w:val="00B64F4B"/>
    <w:rsid w:val="00B710B5"/>
    <w:rsid w:val="00B72804"/>
    <w:rsid w:val="00B77FEB"/>
    <w:rsid w:val="00B900AE"/>
    <w:rsid w:val="00B924B9"/>
    <w:rsid w:val="00BB2FB1"/>
    <w:rsid w:val="00BC6793"/>
    <w:rsid w:val="00BD2733"/>
    <w:rsid w:val="00BD3C59"/>
    <w:rsid w:val="00BE0924"/>
    <w:rsid w:val="00BE79E9"/>
    <w:rsid w:val="00BF3C1B"/>
    <w:rsid w:val="00C07B4A"/>
    <w:rsid w:val="00C4793E"/>
    <w:rsid w:val="00C60E7A"/>
    <w:rsid w:val="00C8045F"/>
    <w:rsid w:val="00C875A9"/>
    <w:rsid w:val="00C9247B"/>
    <w:rsid w:val="00CC5A1C"/>
    <w:rsid w:val="00CE2D8A"/>
    <w:rsid w:val="00CF4973"/>
    <w:rsid w:val="00CF5A32"/>
    <w:rsid w:val="00D0128C"/>
    <w:rsid w:val="00D05EC5"/>
    <w:rsid w:val="00D16E8D"/>
    <w:rsid w:val="00D32AC7"/>
    <w:rsid w:val="00D36054"/>
    <w:rsid w:val="00D51524"/>
    <w:rsid w:val="00D56FCF"/>
    <w:rsid w:val="00D57176"/>
    <w:rsid w:val="00D619AF"/>
    <w:rsid w:val="00D7245B"/>
    <w:rsid w:val="00D84001"/>
    <w:rsid w:val="00D94DAA"/>
    <w:rsid w:val="00DA33DA"/>
    <w:rsid w:val="00DA41A2"/>
    <w:rsid w:val="00DB4A8F"/>
    <w:rsid w:val="00DC0605"/>
    <w:rsid w:val="00DE391C"/>
    <w:rsid w:val="00DE47E3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3247"/>
    <w:rsid w:val="00E56F20"/>
    <w:rsid w:val="00E64BC3"/>
    <w:rsid w:val="00E71507"/>
    <w:rsid w:val="00E73AD9"/>
    <w:rsid w:val="00E75660"/>
    <w:rsid w:val="00E95685"/>
    <w:rsid w:val="00EA55F7"/>
    <w:rsid w:val="00EC0586"/>
    <w:rsid w:val="00EC1914"/>
    <w:rsid w:val="00EC4843"/>
    <w:rsid w:val="00EC7B08"/>
    <w:rsid w:val="00EF39B2"/>
    <w:rsid w:val="00EF483A"/>
    <w:rsid w:val="00F30182"/>
    <w:rsid w:val="00F50354"/>
    <w:rsid w:val="00F5465F"/>
    <w:rsid w:val="00F60FEC"/>
    <w:rsid w:val="00F61DAB"/>
    <w:rsid w:val="00F620A7"/>
    <w:rsid w:val="00F73AC4"/>
    <w:rsid w:val="00F75E09"/>
    <w:rsid w:val="00F85B25"/>
    <w:rsid w:val="00F8723C"/>
    <w:rsid w:val="00FA0655"/>
    <w:rsid w:val="00FA7754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2B31BD5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C8408E-0108-46E8-A1D7-F910EF46C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37</cp:revision>
  <cp:lastPrinted>2021-11-15T04:41:00Z</cp:lastPrinted>
  <dcterms:created xsi:type="dcterms:W3CDTF">2021-11-22T02:39:00Z</dcterms:created>
  <dcterms:modified xsi:type="dcterms:W3CDTF">2022-04-11T06:59:00Z</dcterms:modified>
</cp:coreProperties>
</file>